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China-Based Artificial Intelligence Companies Conducting Industrial-Scale Distillation Campaigns Against U.S. AI Companies</w:t>
      </w:r>
    </w:p>
    <w:p>
      <w:r>
        <w:rPr>
          <w:i/>
          <w:color w:val="4A6A88"/>
        </w:rPr>
        <w:t>China-Based Artificial Intelligence Companies Conducting Industrial-Scale Distillation Campaigns Against U.S. AI Companies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PB-2569-1270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09 September 2026 / 11:56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https://ctithai.work/portal/docs/PB-2569-1270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CISA report.</w:t>
        <w:br/>
        <w:br/>
        <w:t>China-Based Artificial Intelligence Companies Conducting Industrial-Scale Distillation Campaigns Against U.S. AI Companies</w:t>
        <w:br/>
        <w:br/>
        <w:t>Original source URL: https://www.cisa.gov/news-events/cybersecurity-advisories/aa26-251a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CISA</w:t>
      </w:r>
    </w:p>
    <w:p>
      <w:r>
        <w:t>• URL: https://www.cisa.gov/news-events/cybersecurity-advisories/aa26-251a</w:t>
      </w:r>
    </w:p>
    <w:p>
      <w:r>
        <w:t>• วันที่ในแหล่งต้นฉบับ: 2026-09-08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https://ctithai.work/verify/d48bd7f7e76345ec</w:t>
      </w:r>
    </w:p>
    <w:p>
      <w:r>
        <w:t xml:space="preserve">Document mirror (CDN): </w:t>
      </w:r>
      <w:r>
        <w:rPr>
          <w:color w:val="1A4A7A"/>
          <w:u w:val="single"/>
        </w:rPr>
        <w:t>https://d48bd7f7e76345ec.cdn.ctithai.work/iocs</w:t>
      </w:r>
    </w:p>
    <w:p/>
    <w:p>
      <w:r>
        <w:rPr>
          <w:i/>
          <w:color w:val="666666"/>
          <w:sz w:val="16"/>
        </w:rPr>
        <w:t>Document reference: d48bd7f7e76345ec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d48bd7f7e76345e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