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Malvertising Sends Malware in Pieces, Then Makes the Browser Build the Executable</w:t>
      </w:r>
    </w:p>
    <w:p>
      <w:r>
        <w:rPr>
          <w:i/>
          <w:color w:val="4A6A88"/>
        </w:rPr>
        <w:t>Malvertising Sends Malware in Pieces, Then Makes the Browser Build the Executable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PB-2569-0731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08:22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https://ctithai.work/portal/docs/PB-2569-0731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The Hacker News report.</w:t>
        <w:br/>
        <w:br/>
        <w:t>Malvertising Sends Malware in Pieces, Then Makes the Browser Build the Executable</w:t>
        <w:br/>
        <w:br/>
        <w:t>Original source URL: https://thehackernews.com/2026/07/malvertising-sends-malware-in-pieces.html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The Hacker News</w:t>
      </w:r>
    </w:p>
    <w:p>
      <w:r>
        <w:t>• URL: https://thehackernews.com/2026/07/malvertising-sends-malware-in-pieces.html</w:t>
      </w:r>
    </w:p>
    <w:p>
      <w:r>
        <w:t>• วันที่ในแหล่งต้นฉบับ: 2026-07-26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https://ctithai.work/verify/9a226948f0ca4264</w:t>
      </w:r>
    </w:p>
    <w:p>
      <w:r>
        <w:t xml:space="preserve">Document mirror (CDN): </w:t>
      </w:r>
      <w:r>
        <w:rPr>
          <w:color w:val="1A4A7A"/>
          <w:u w:val="single"/>
        </w:rPr>
        <w:t>https://9a226948f0ca4264.cdn.ctithai.work/iocs</w:t>
      </w:r>
    </w:p>
    <w:p/>
    <w:p>
      <w:r>
        <w:rPr>
          <w:i/>
          <w:color w:val="666666"/>
          <w:sz w:val="16"/>
        </w:rPr>
        <w:t>Document reference: 9a226948f0ca4264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9a226948f0ca426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